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7B1647" w:rsidRDefault="00D47A17" w:rsidP="00585E63">
      <w:pPr>
        <w:rPr>
          <w:rFonts w:cs="Times New Roman"/>
        </w:rPr>
      </w:pPr>
      <w:bookmarkStart w:id="0" w:name="_GoBack"/>
      <w:r w:rsidRPr="007B1647">
        <w:rPr>
          <w:rFonts w:cs="ＭＳ 明朝" w:hint="eastAsia"/>
        </w:rPr>
        <w:t>様</w:t>
      </w:r>
      <w:r w:rsidR="00FC1589" w:rsidRPr="007B1647">
        <w:rPr>
          <w:rFonts w:cs="ＭＳ 明朝" w:hint="eastAsia"/>
        </w:rPr>
        <w:t>式第</w:t>
      </w:r>
      <w:r w:rsidR="00286CB9" w:rsidRPr="007B1647">
        <w:rPr>
          <w:rFonts w:cs="ＭＳ 明朝" w:hint="eastAsia"/>
        </w:rPr>
        <w:t>13</w:t>
      </w:r>
      <w:r w:rsidR="00FC1589" w:rsidRPr="007B1647">
        <w:rPr>
          <w:rFonts w:cs="ＭＳ 明朝" w:hint="eastAsia"/>
        </w:rPr>
        <w:t>号</w:t>
      </w:r>
      <w:r w:rsidR="001324A7" w:rsidRPr="007B1647">
        <w:rPr>
          <w:rFonts w:cs="ＭＳ 明朝" w:hint="eastAsia"/>
        </w:rPr>
        <w:t>（</w:t>
      </w:r>
      <w:r w:rsidR="00FC1589" w:rsidRPr="007B1647">
        <w:rPr>
          <w:rFonts w:cs="ＭＳ 明朝" w:hint="eastAsia"/>
        </w:rPr>
        <w:t>第</w:t>
      </w:r>
      <w:r w:rsidR="007A1B07" w:rsidRPr="007B1647">
        <w:rPr>
          <w:rFonts w:cs="ＭＳ 明朝" w:hint="eastAsia"/>
        </w:rPr>
        <w:t>８</w:t>
      </w:r>
      <w:r w:rsidR="00FC1589" w:rsidRPr="007B1647">
        <w:rPr>
          <w:rFonts w:cs="ＭＳ 明朝" w:hint="eastAsia"/>
        </w:rPr>
        <w:t>条関係</w:t>
      </w:r>
      <w:r w:rsidR="001324A7" w:rsidRPr="007B1647">
        <w:rPr>
          <w:rFonts w:cs="ＭＳ 明朝" w:hint="eastAsia"/>
        </w:rPr>
        <w:t>）</w:t>
      </w:r>
    </w:p>
    <w:p w:rsidR="00FC1589" w:rsidRPr="007B1647" w:rsidRDefault="001324A7" w:rsidP="001324A7">
      <w:pPr>
        <w:jc w:val="right"/>
        <w:rPr>
          <w:rFonts w:cs="Times New Roman"/>
        </w:rPr>
      </w:pPr>
      <w:r w:rsidRPr="007B1647">
        <w:rPr>
          <w:rFonts w:cs="ＭＳ 明朝" w:hint="eastAsia"/>
        </w:rPr>
        <w:t>年　　月　　日</w:t>
      </w:r>
    </w:p>
    <w:p w:rsidR="001324A7" w:rsidRPr="007B1647" w:rsidRDefault="001324A7" w:rsidP="001324A7">
      <w:pPr>
        <w:rPr>
          <w:rFonts w:cs="Times New Roman"/>
        </w:rPr>
      </w:pPr>
      <w:r w:rsidRPr="007B1647">
        <w:rPr>
          <w:rFonts w:cs="ＭＳ 明朝" w:hint="eastAsia"/>
        </w:rPr>
        <w:t xml:space="preserve">　</w:t>
      </w:r>
      <w:r w:rsidR="007A1B07" w:rsidRPr="007B1647">
        <w:rPr>
          <w:rFonts w:cs="ＭＳ 明朝" w:hint="eastAsia"/>
        </w:rPr>
        <w:t>川崎</w:t>
      </w:r>
      <w:r w:rsidRPr="007B1647">
        <w:rPr>
          <w:rFonts w:cs="ＭＳ 明朝" w:hint="eastAsia"/>
        </w:rPr>
        <w:t xml:space="preserve">町長　　　　　　　　　　</w:t>
      </w:r>
    </w:p>
    <w:p w:rsidR="001324A7" w:rsidRPr="007B1647" w:rsidRDefault="001324A7" w:rsidP="001324A7">
      <w:pPr>
        <w:rPr>
          <w:rFonts w:cs="Times New Roman"/>
        </w:rPr>
      </w:pPr>
    </w:p>
    <w:p w:rsidR="001324A7" w:rsidRPr="007B1647" w:rsidRDefault="001324A7" w:rsidP="001324A7">
      <w:pPr>
        <w:rPr>
          <w:rFonts w:cs="Times New Roman"/>
        </w:rPr>
      </w:pPr>
      <w:r w:rsidRPr="007B1647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7B1647" w:rsidRDefault="001324A7" w:rsidP="001324A7">
      <w:pPr>
        <w:rPr>
          <w:rFonts w:cs="Times New Roman"/>
        </w:rPr>
      </w:pPr>
      <w:r w:rsidRPr="007B1647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7B1647" w:rsidRDefault="001324A7" w:rsidP="001324A7">
      <w:pPr>
        <w:rPr>
          <w:rFonts w:cs="Times New Roman"/>
        </w:rPr>
      </w:pPr>
      <w:r w:rsidRPr="007B1647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7B1647" w:rsidRDefault="001324A7" w:rsidP="001324A7">
      <w:pPr>
        <w:rPr>
          <w:rFonts w:cs="Times New Roman"/>
        </w:rPr>
      </w:pPr>
      <w:r w:rsidRPr="007B1647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1324A7" w:rsidRPr="007B1647" w:rsidRDefault="001324A7" w:rsidP="00585E63">
      <w:pPr>
        <w:rPr>
          <w:rFonts w:cs="Times New Roman"/>
        </w:rPr>
      </w:pPr>
    </w:p>
    <w:p w:rsidR="00FC1589" w:rsidRPr="007B1647" w:rsidRDefault="00286CB9" w:rsidP="001324A7">
      <w:pPr>
        <w:jc w:val="center"/>
        <w:rPr>
          <w:rFonts w:cs="Times New Roman"/>
        </w:rPr>
      </w:pPr>
      <w:r w:rsidRPr="007B1647">
        <w:rPr>
          <w:rFonts w:cs="ＭＳ 明朝" w:hint="eastAsia"/>
        </w:rPr>
        <w:t>産業用地開発</w:t>
      </w:r>
      <w:r w:rsidR="00FC1589" w:rsidRPr="007B1647">
        <w:rPr>
          <w:rFonts w:cs="ＭＳ 明朝" w:hint="eastAsia"/>
        </w:rPr>
        <w:t>助成金交付申請書</w:t>
      </w:r>
    </w:p>
    <w:p w:rsidR="00FC1589" w:rsidRPr="007B1647" w:rsidRDefault="003E5E70" w:rsidP="00585E63">
      <w:pPr>
        <w:rPr>
          <w:rFonts w:cs="Times New Roman"/>
        </w:rPr>
      </w:pPr>
      <w:r w:rsidRPr="007B1647">
        <w:rPr>
          <w:rFonts w:cs="ＭＳ 明朝" w:hint="eastAsia"/>
        </w:rPr>
        <w:t xml:space="preserve">　</w:t>
      </w:r>
      <w:r w:rsidR="007A1B07" w:rsidRPr="007B1647">
        <w:rPr>
          <w:rFonts w:cs="ＭＳ 明朝" w:hint="eastAsia"/>
        </w:rPr>
        <w:t>ようこそ川崎町へ企業立地応援</w:t>
      </w:r>
      <w:r w:rsidR="00FC1589" w:rsidRPr="007B1647">
        <w:rPr>
          <w:rFonts w:cs="ＭＳ 明朝" w:hint="eastAsia"/>
        </w:rPr>
        <w:t>条例第</w:t>
      </w:r>
      <w:r w:rsidR="004619ED" w:rsidRPr="007B1647">
        <w:rPr>
          <w:rFonts w:cs="ＭＳ 明朝" w:hint="eastAsia"/>
        </w:rPr>
        <w:t>３</w:t>
      </w:r>
      <w:r w:rsidR="00FC1589" w:rsidRPr="007B1647">
        <w:rPr>
          <w:rFonts w:cs="ＭＳ 明朝" w:hint="eastAsia"/>
        </w:rPr>
        <w:t>条第</w:t>
      </w:r>
      <w:r w:rsidR="004619ED" w:rsidRPr="007B1647">
        <w:rPr>
          <w:rFonts w:cs="ＭＳ 明朝" w:hint="eastAsia"/>
        </w:rPr>
        <w:t>１</w:t>
      </w:r>
      <w:r w:rsidR="00FC1589" w:rsidRPr="007B1647">
        <w:rPr>
          <w:rFonts w:cs="ＭＳ 明朝" w:hint="eastAsia"/>
        </w:rPr>
        <w:t>項第</w:t>
      </w:r>
      <w:r w:rsidR="00286CB9" w:rsidRPr="007B1647">
        <w:rPr>
          <w:rFonts w:cs="ＭＳ 明朝" w:hint="eastAsia"/>
        </w:rPr>
        <w:t>６</w:t>
      </w:r>
      <w:r w:rsidR="00206BF1" w:rsidRPr="007B1647">
        <w:rPr>
          <w:rFonts w:cs="ＭＳ 明朝" w:hint="eastAsia"/>
        </w:rPr>
        <w:t>号の産業用地開発</w:t>
      </w:r>
      <w:r w:rsidR="00FC1589" w:rsidRPr="007B1647">
        <w:rPr>
          <w:rFonts w:cs="ＭＳ 明朝" w:hint="eastAsia"/>
        </w:rPr>
        <w:t>助成金の交付を受けたいので、同条例第</w:t>
      </w:r>
      <w:r w:rsidR="00740411" w:rsidRPr="007B1647">
        <w:rPr>
          <w:rFonts w:cs="ＭＳ 明朝" w:hint="eastAsia"/>
        </w:rPr>
        <w:t>1</w:t>
      </w:r>
      <w:r w:rsidR="00740411" w:rsidRPr="007B1647">
        <w:rPr>
          <w:rFonts w:cs="ＭＳ 明朝"/>
        </w:rPr>
        <w:t>3</w:t>
      </w:r>
      <w:r w:rsidR="00FC1589" w:rsidRPr="007B1647">
        <w:rPr>
          <w:rFonts w:cs="ＭＳ 明朝" w:hint="eastAsia"/>
        </w:rPr>
        <w:t>条第</w:t>
      </w:r>
      <w:r w:rsidR="004619ED" w:rsidRPr="007B1647">
        <w:rPr>
          <w:rFonts w:cs="ＭＳ 明朝" w:hint="eastAsia"/>
        </w:rPr>
        <w:t>１</w:t>
      </w:r>
      <w:r w:rsidR="00FC1589" w:rsidRPr="007B1647">
        <w:rPr>
          <w:rFonts w:cs="ＭＳ 明朝" w:hint="eastAsia"/>
        </w:rPr>
        <w:t>項の規定により関係書類を添えて下記のとおり申請します。</w:t>
      </w:r>
    </w:p>
    <w:p w:rsidR="00FC1589" w:rsidRPr="007B1647" w:rsidRDefault="00FC1589" w:rsidP="004619ED">
      <w:pPr>
        <w:jc w:val="center"/>
        <w:rPr>
          <w:rFonts w:cs="Times New Roman"/>
        </w:rPr>
      </w:pPr>
      <w:r w:rsidRPr="007B1647">
        <w:rPr>
          <w:rFonts w:cs="ＭＳ 明朝" w:hint="eastAsia"/>
        </w:rPr>
        <w:t>記</w:t>
      </w:r>
    </w:p>
    <w:p w:rsidR="00FC1589" w:rsidRPr="007B1647" w:rsidRDefault="004619ED" w:rsidP="00585E63">
      <w:pPr>
        <w:rPr>
          <w:rFonts w:cs="Times New Roman"/>
        </w:rPr>
      </w:pPr>
      <w:r w:rsidRPr="007B1647">
        <w:rPr>
          <w:rFonts w:cs="ＭＳ 明朝" w:hint="eastAsia"/>
        </w:rPr>
        <w:t>１</w:t>
      </w:r>
      <w:r w:rsidR="00FC1589" w:rsidRPr="007B1647">
        <w:rPr>
          <w:rFonts w:cs="ＭＳ 明朝" w:hint="eastAsia"/>
        </w:rPr>
        <w:t xml:space="preserve">　指定番号　　　　</w:t>
      </w:r>
      <w:r w:rsidRPr="007B1647">
        <w:rPr>
          <w:rFonts w:cs="ＭＳ 明朝" w:hint="eastAsia"/>
        </w:rPr>
        <w:t xml:space="preserve">　　</w:t>
      </w:r>
      <w:r w:rsidR="00FC1589" w:rsidRPr="007B1647">
        <w:rPr>
          <w:rFonts w:cs="ＭＳ 明朝" w:hint="eastAsia"/>
        </w:rPr>
        <w:t xml:space="preserve">　　　　第　　　　　号</w:t>
      </w:r>
    </w:p>
    <w:p w:rsidR="00FC1589" w:rsidRPr="007B1647" w:rsidRDefault="004619ED" w:rsidP="00585E63">
      <w:pPr>
        <w:rPr>
          <w:rFonts w:cs="Times New Roman"/>
        </w:rPr>
      </w:pPr>
      <w:r w:rsidRPr="007B1647">
        <w:rPr>
          <w:rFonts w:cs="ＭＳ 明朝" w:hint="eastAsia"/>
        </w:rPr>
        <w:t>２</w:t>
      </w:r>
      <w:r w:rsidR="00FC1589" w:rsidRPr="007B1647">
        <w:rPr>
          <w:rFonts w:cs="ＭＳ 明朝" w:hint="eastAsia"/>
        </w:rPr>
        <w:t xml:space="preserve">　指定年月日　　　</w:t>
      </w:r>
      <w:r w:rsidRPr="007B1647">
        <w:rPr>
          <w:rFonts w:cs="ＭＳ 明朝" w:hint="eastAsia"/>
        </w:rPr>
        <w:t xml:space="preserve">　</w:t>
      </w:r>
      <w:r w:rsidR="00FC1589" w:rsidRPr="007B1647">
        <w:rPr>
          <w:rFonts w:cs="ＭＳ 明朝" w:hint="eastAsia"/>
        </w:rPr>
        <w:t xml:space="preserve">　　　　　年　　月　　日</w:t>
      </w:r>
    </w:p>
    <w:p w:rsidR="00FC1589" w:rsidRPr="007B1647" w:rsidRDefault="004619ED" w:rsidP="00585E63">
      <w:pPr>
        <w:rPr>
          <w:rFonts w:cs="Times New Roman"/>
        </w:rPr>
      </w:pPr>
      <w:r w:rsidRPr="007B1647">
        <w:rPr>
          <w:rFonts w:cs="ＭＳ 明朝" w:hint="eastAsia"/>
        </w:rPr>
        <w:t>３</w:t>
      </w:r>
      <w:r w:rsidR="00286CB9" w:rsidRPr="007B1647">
        <w:rPr>
          <w:rFonts w:cs="ＭＳ 明朝" w:hint="eastAsia"/>
        </w:rPr>
        <w:t xml:space="preserve">　産業用地</w:t>
      </w:r>
      <w:r w:rsidR="00FC1589" w:rsidRPr="007B1647">
        <w:rPr>
          <w:rFonts w:cs="ＭＳ 明朝" w:hint="eastAsia"/>
        </w:rPr>
        <w:t>の名称</w:t>
      </w:r>
    </w:p>
    <w:p w:rsidR="00FC1589" w:rsidRPr="007B1647" w:rsidRDefault="004619ED" w:rsidP="00585E63">
      <w:pPr>
        <w:rPr>
          <w:rFonts w:cs="ＭＳ 明朝"/>
        </w:rPr>
      </w:pPr>
      <w:r w:rsidRPr="007B1647">
        <w:rPr>
          <w:rFonts w:cs="ＭＳ 明朝" w:hint="eastAsia"/>
        </w:rPr>
        <w:t>４</w:t>
      </w:r>
      <w:r w:rsidR="00286CB9" w:rsidRPr="007B1647">
        <w:rPr>
          <w:rFonts w:cs="ＭＳ 明朝" w:hint="eastAsia"/>
        </w:rPr>
        <w:t xml:space="preserve">　産業用地</w:t>
      </w:r>
      <w:r w:rsidR="00FC1589" w:rsidRPr="007B1647">
        <w:rPr>
          <w:rFonts w:cs="ＭＳ 明朝" w:hint="eastAsia"/>
        </w:rPr>
        <w:t>の所在地</w:t>
      </w:r>
    </w:p>
    <w:p w:rsidR="00286CB9" w:rsidRPr="007B1647" w:rsidRDefault="00286CB9" w:rsidP="00585E63">
      <w:pPr>
        <w:rPr>
          <w:rFonts w:cs="ＭＳ 明朝"/>
        </w:rPr>
      </w:pPr>
      <w:r w:rsidRPr="007B1647">
        <w:rPr>
          <w:rFonts w:cs="ＭＳ 明朝" w:hint="eastAsia"/>
        </w:rPr>
        <w:t>５　産業用地の整備計画</w:t>
      </w:r>
    </w:p>
    <w:p w:rsidR="00286CB9" w:rsidRPr="007B1647" w:rsidRDefault="00286CB9" w:rsidP="00585E63">
      <w:pPr>
        <w:rPr>
          <w:rFonts w:cs="ＭＳ 明朝"/>
        </w:rPr>
      </w:pPr>
      <w:r w:rsidRPr="007B1647">
        <w:rPr>
          <w:rFonts w:cs="ＭＳ 明朝" w:hint="eastAsia"/>
        </w:rPr>
        <w:t xml:space="preserve">　</w:t>
      </w:r>
      <w:r w:rsidRPr="007B1647">
        <w:rPr>
          <w:rFonts w:cs="ＭＳ 明朝" w:hint="eastAsia"/>
        </w:rPr>
        <w:t>(</w:t>
      </w:r>
      <w:r w:rsidRPr="007B1647">
        <w:rPr>
          <w:rFonts w:cs="ＭＳ 明朝"/>
        </w:rPr>
        <w:t>1</w:t>
      </w:r>
      <w:r w:rsidRPr="007B1647">
        <w:rPr>
          <w:rFonts w:cs="ＭＳ 明朝" w:hint="eastAsia"/>
        </w:rPr>
        <w:t>)</w:t>
      </w:r>
      <w:r w:rsidRPr="007B1647">
        <w:rPr>
          <w:rFonts w:cs="ＭＳ 明朝"/>
        </w:rPr>
        <w:t xml:space="preserve"> </w:t>
      </w:r>
      <w:r w:rsidR="00EC7C59" w:rsidRPr="007B1647">
        <w:rPr>
          <w:rFonts w:cs="ＭＳ 明朝" w:hint="eastAsia"/>
        </w:rPr>
        <w:t>開発</w:t>
      </w:r>
      <w:r w:rsidR="00DF2962" w:rsidRPr="007B1647">
        <w:rPr>
          <w:rFonts w:cs="ＭＳ 明朝" w:hint="eastAsia"/>
        </w:rPr>
        <w:t>面積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8"/>
      </w:tblGrid>
      <w:tr w:rsidR="007B1647" w:rsidRPr="007B1647" w:rsidTr="00245BAF">
        <w:tc>
          <w:tcPr>
            <w:tcW w:w="1688" w:type="dxa"/>
            <w:vAlign w:val="center"/>
          </w:tcPr>
          <w:p w:rsidR="00245BAF" w:rsidRPr="007B1647" w:rsidRDefault="00245BAF" w:rsidP="00245BAF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区分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分譲等用地</w:t>
            </w:r>
          </w:p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A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インフラ用地</w:t>
            </w:r>
          </w:p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B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その他</w:t>
            </w:r>
          </w:p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C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合計</w:t>
            </w:r>
          </w:p>
          <w:p w:rsidR="00245BAF" w:rsidRPr="007B1647" w:rsidRDefault="00245BAF" w:rsidP="00286CB9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A+B+C</w:t>
            </w:r>
            <w:r w:rsidRPr="007B1647">
              <w:rPr>
                <w:rFonts w:cs="Times New Roman" w:hint="eastAsia"/>
              </w:rPr>
              <w:t>)</w:t>
            </w:r>
          </w:p>
        </w:tc>
      </w:tr>
      <w:tr w:rsidR="007B1647" w:rsidRPr="007B1647" w:rsidTr="00245BAF">
        <w:tc>
          <w:tcPr>
            <w:tcW w:w="1688" w:type="dxa"/>
          </w:tcPr>
          <w:p w:rsidR="00245BAF" w:rsidRPr="007B1647" w:rsidRDefault="00DF2962" w:rsidP="00245BAF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対象</w:t>
            </w:r>
            <w:r w:rsidR="00245BAF" w:rsidRPr="007B1647">
              <w:rPr>
                <w:rFonts w:cs="Times New Roman" w:hint="eastAsia"/>
              </w:rPr>
              <w:t>面積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245BAF" w:rsidRPr="007B1647" w:rsidRDefault="00245BAF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</w:tr>
      <w:tr w:rsidR="007B1647" w:rsidRPr="007B1647" w:rsidTr="00245BAF">
        <w:tc>
          <w:tcPr>
            <w:tcW w:w="1688" w:type="dxa"/>
          </w:tcPr>
          <w:p w:rsidR="00DF2962" w:rsidRPr="007B1647" w:rsidRDefault="00DF2962" w:rsidP="00245BAF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対象外面積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</w:tr>
      <w:tr w:rsidR="007B1647" w:rsidRPr="007B1647" w:rsidTr="00245BAF">
        <w:tc>
          <w:tcPr>
            <w:tcW w:w="1688" w:type="dxa"/>
          </w:tcPr>
          <w:p w:rsidR="00DF2962" w:rsidRPr="007B1647" w:rsidRDefault="00DF2962" w:rsidP="00245BAF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開発面積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DF2962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560EB4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  <w:tc>
          <w:tcPr>
            <w:tcW w:w="1688" w:type="dxa"/>
          </w:tcPr>
          <w:p w:rsidR="00DF2962" w:rsidRPr="007B1647" w:rsidRDefault="00560EB4" w:rsidP="00286CB9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㎡</w:t>
            </w:r>
          </w:p>
        </w:tc>
      </w:tr>
    </w:tbl>
    <w:p w:rsidR="00286CB9" w:rsidRPr="007B1647" w:rsidRDefault="00E656B2" w:rsidP="00E656B2">
      <w:pPr>
        <w:snapToGrid w:val="0"/>
        <w:rPr>
          <w:rFonts w:cs="Times New Roman"/>
        </w:rPr>
      </w:pPr>
      <w:r w:rsidRPr="007B1647">
        <w:rPr>
          <w:rFonts w:cs="Times New Roman" w:hint="eastAsia"/>
        </w:rPr>
        <w:t xml:space="preserve">　　※</w:t>
      </w:r>
      <w:r w:rsidR="00CB434A" w:rsidRPr="007B1647">
        <w:rPr>
          <w:rFonts w:cs="Times New Roman" w:hint="eastAsia"/>
        </w:rPr>
        <w:t>インフラとは、道路施設、排水施設、水道施設及び</w:t>
      </w:r>
      <w:r w:rsidR="00245BAF" w:rsidRPr="007B1647">
        <w:rPr>
          <w:rFonts w:cs="Times New Roman" w:hint="eastAsia"/>
        </w:rPr>
        <w:t>消防水利施設をいう。</w:t>
      </w:r>
    </w:p>
    <w:p w:rsidR="00DF2962" w:rsidRPr="007B1647" w:rsidRDefault="00E656B2" w:rsidP="00E656B2">
      <w:pPr>
        <w:snapToGrid w:val="0"/>
        <w:ind w:left="632" w:hangingChars="300" w:hanging="632"/>
        <w:rPr>
          <w:rFonts w:cs="Times New Roman"/>
        </w:rPr>
      </w:pPr>
      <w:r w:rsidRPr="007B1647">
        <w:rPr>
          <w:rFonts w:cs="Times New Roman" w:hint="eastAsia"/>
        </w:rPr>
        <w:t xml:space="preserve">　　※</w:t>
      </w:r>
      <w:r w:rsidR="00DF2962" w:rsidRPr="007B1647">
        <w:rPr>
          <w:rFonts w:cs="Times New Roman" w:hint="eastAsia"/>
        </w:rPr>
        <w:t>対象面積</w:t>
      </w:r>
      <w:r w:rsidR="00985975" w:rsidRPr="007B1647">
        <w:rPr>
          <w:rFonts w:cs="Times New Roman" w:hint="eastAsia"/>
        </w:rPr>
        <w:t>とは、ようこそ川崎町へ企業立地応援条例</w:t>
      </w:r>
      <w:r w:rsidRPr="007B1647">
        <w:rPr>
          <w:rFonts w:cs="Times New Roman" w:hint="eastAsia"/>
        </w:rPr>
        <w:t>別表に定める事業に供する用地の面積をいう。なお、対象外となる分譲等用地がある場合で、インフラ用地等</w:t>
      </w:r>
      <w:r w:rsidR="00206BF1" w:rsidRPr="007B1647">
        <w:rPr>
          <w:rFonts w:cs="Times New Roman" w:hint="eastAsia"/>
        </w:rPr>
        <w:t>共通の施設の面積を明確に分けることができない場合は、分譲等用地による按分等により算定すること。</w:t>
      </w:r>
    </w:p>
    <w:p w:rsidR="00DF2962" w:rsidRPr="007B1647" w:rsidRDefault="00DF2962" w:rsidP="00585E63">
      <w:pPr>
        <w:rPr>
          <w:rFonts w:cs="Times New Roman"/>
        </w:rPr>
      </w:pPr>
      <w:r w:rsidRPr="007B1647">
        <w:rPr>
          <w:rFonts w:cs="Times New Roman" w:hint="eastAsia"/>
        </w:rPr>
        <w:t xml:space="preserve">　</w:t>
      </w:r>
      <w:r w:rsidRPr="007B1647">
        <w:rPr>
          <w:rFonts w:cs="Times New Roman" w:hint="eastAsia"/>
        </w:rPr>
        <w:t>(</w:t>
      </w:r>
      <w:r w:rsidRPr="007B1647">
        <w:rPr>
          <w:rFonts w:cs="Times New Roman"/>
        </w:rPr>
        <w:t>2</w:t>
      </w:r>
      <w:r w:rsidRPr="007B1647">
        <w:rPr>
          <w:rFonts w:cs="Times New Roman" w:hint="eastAsia"/>
        </w:rPr>
        <w:t>)</w:t>
      </w:r>
      <w:r w:rsidRPr="007B1647">
        <w:rPr>
          <w:rFonts w:cs="Times New Roman"/>
        </w:rPr>
        <w:t xml:space="preserve"> </w:t>
      </w:r>
      <w:r w:rsidRPr="007B1647">
        <w:rPr>
          <w:rFonts w:cs="Times New Roman" w:hint="eastAsia"/>
        </w:rPr>
        <w:t>開発工事費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8"/>
      </w:tblGrid>
      <w:tr w:rsidR="007B1647" w:rsidRPr="007B1647" w:rsidTr="0013569A">
        <w:tc>
          <w:tcPr>
            <w:tcW w:w="1688" w:type="dxa"/>
            <w:vAlign w:val="center"/>
          </w:tcPr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区分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分譲等用地</w:t>
            </w:r>
          </w:p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A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インフラ用地</w:t>
            </w:r>
          </w:p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B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その他</w:t>
            </w:r>
          </w:p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C</w:t>
            </w:r>
            <w:r w:rsidRPr="007B1647">
              <w:rPr>
                <w:rFonts w:cs="Times New Roman" w:hint="eastAsia"/>
              </w:rPr>
              <w:t>)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合計</w:t>
            </w:r>
          </w:p>
          <w:p w:rsidR="00DF2962" w:rsidRPr="007B1647" w:rsidRDefault="00DF2962" w:rsidP="0013569A">
            <w:pPr>
              <w:snapToGrid w:val="0"/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(</w:t>
            </w:r>
            <w:r w:rsidRPr="007B1647">
              <w:rPr>
                <w:rFonts w:cs="Times New Roman"/>
              </w:rPr>
              <w:t>A+B+C</w:t>
            </w:r>
            <w:r w:rsidRPr="007B1647">
              <w:rPr>
                <w:rFonts w:cs="Times New Roman" w:hint="eastAsia"/>
              </w:rPr>
              <w:t>)</w:t>
            </w:r>
          </w:p>
        </w:tc>
      </w:tr>
      <w:tr w:rsidR="007B1647" w:rsidRPr="007B1647" w:rsidTr="0013569A">
        <w:tc>
          <w:tcPr>
            <w:tcW w:w="1688" w:type="dxa"/>
          </w:tcPr>
          <w:p w:rsidR="00DF2962" w:rsidRPr="007B1647" w:rsidRDefault="00DF2962" w:rsidP="0013569A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対象工事費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</w:tr>
      <w:tr w:rsidR="007B1647" w:rsidRPr="007B1647" w:rsidTr="0013569A">
        <w:tc>
          <w:tcPr>
            <w:tcW w:w="1688" w:type="dxa"/>
          </w:tcPr>
          <w:p w:rsidR="00DF2962" w:rsidRPr="007B1647" w:rsidRDefault="00DF2962" w:rsidP="0013569A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対象外工事費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</w:tr>
      <w:tr w:rsidR="00B50FE2" w:rsidRPr="007B1647" w:rsidTr="0013569A">
        <w:tc>
          <w:tcPr>
            <w:tcW w:w="1688" w:type="dxa"/>
          </w:tcPr>
          <w:p w:rsidR="00DF2962" w:rsidRPr="007B1647" w:rsidRDefault="00DF2962" w:rsidP="0013569A">
            <w:pPr>
              <w:jc w:val="center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開発工事費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  <w:tc>
          <w:tcPr>
            <w:tcW w:w="1688" w:type="dxa"/>
          </w:tcPr>
          <w:p w:rsidR="00DF2962" w:rsidRPr="007B1647" w:rsidRDefault="00DF2962" w:rsidP="0013569A">
            <w:pPr>
              <w:jc w:val="right"/>
              <w:rPr>
                <w:rFonts w:cs="Times New Roman"/>
              </w:rPr>
            </w:pPr>
            <w:r w:rsidRPr="007B1647">
              <w:rPr>
                <w:rFonts w:cs="Times New Roman" w:hint="eastAsia"/>
              </w:rPr>
              <w:t>円</w:t>
            </w:r>
          </w:p>
        </w:tc>
      </w:tr>
    </w:tbl>
    <w:p w:rsidR="00DF2962" w:rsidRPr="007B1647" w:rsidRDefault="00DF2962" w:rsidP="00585E63">
      <w:pPr>
        <w:rPr>
          <w:rFonts w:cs="Times New Roman"/>
        </w:rPr>
      </w:pPr>
    </w:p>
    <w:p w:rsidR="00FC1589" w:rsidRPr="007B1647" w:rsidRDefault="00245BAF" w:rsidP="00585E63">
      <w:pPr>
        <w:rPr>
          <w:rFonts w:cs="Times New Roman"/>
        </w:rPr>
      </w:pPr>
      <w:r w:rsidRPr="007B1647">
        <w:rPr>
          <w:rFonts w:cs="ＭＳ 明朝" w:hint="eastAsia"/>
        </w:rPr>
        <w:t>６</w:t>
      </w:r>
      <w:r w:rsidR="00FC1589" w:rsidRPr="007B1647">
        <w:rPr>
          <w:rFonts w:cs="ＭＳ 明朝" w:hint="eastAsia"/>
        </w:rPr>
        <w:t xml:space="preserve">　助成金交付申請額　　　　　　　　　　　　円</w:t>
      </w:r>
    </w:p>
    <w:p w:rsidR="00FC1589" w:rsidRPr="007B1647" w:rsidRDefault="00245BAF" w:rsidP="00585E63">
      <w:pPr>
        <w:rPr>
          <w:rFonts w:cs="Times New Roman"/>
        </w:rPr>
      </w:pPr>
      <w:r w:rsidRPr="007B1647">
        <w:rPr>
          <w:rFonts w:cs="ＭＳ 明朝" w:hint="eastAsia"/>
        </w:rPr>
        <w:t>７</w:t>
      </w:r>
      <w:r w:rsidR="00FC1589" w:rsidRPr="007B1647">
        <w:rPr>
          <w:rFonts w:cs="ＭＳ 明朝" w:hint="eastAsia"/>
        </w:rPr>
        <w:t xml:space="preserve">　事業開始年月日　　　　　　　年　　月　　日</w:t>
      </w:r>
    </w:p>
    <w:p w:rsidR="004619ED" w:rsidRPr="007B1647" w:rsidRDefault="00DF2962" w:rsidP="00585E63">
      <w:pPr>
        <w:rPr>
          <w:rFonts w:cs="Times New Roman"/>
        </w:rPr>
      </w:pPr>
      <w:r w:rsidRPr="007B1647">
        <w:rPr>
          <w:rFonts w:cs="ＭＳ 明朝" w:hint="eastAsia"/>
        </w:rPr>
        <w:t>８</w:t>
      </w:r>
      <w:r w:rsidR="00245BAF" w:rsidRPr="007B1647">
        <w:rPr>
          <w:rFonts w:cs="ＭＳ 明朝" w:hint="eastAsia"/>
        </w:rPr>
        <w:t xml:space="preserve">　事業完了</w:t>
      </w:r>
      <w:r w:rsidR="004619ED" w:rsidRPr="007B1647">
        <w:rPr>
          <w:rFonts w:cs="ＭＳ 明朝" w:hint="eastAsia"/>
        </w:rPr>
        <w:t xml:space="preserve">年月日　　　　</w:t>
      </w:r>
      <w:r w:rsidR="00FC1589" w:rsidRPr="007B1647">
        <w:rPr>
          <w:rFonts w:cs="ＭＳ 明朝" w:hint="eastAsia"/>
        </w:rPr>
        <w:t xml:space="preserve">　　　年　　月　　日</w:t>
      </w:r>
    </w:p>
    <w:p w:rsidR="00FC1589" w:rsidRPr="007B1647" w:rsidRDefault="00FC1589" w:rsidP="00585E63">
      <w:pPr>
        <w:rPr>
          <w:rFonts w:cs="Times New Roman"/>
        </w:rPr>
      </w:pPr>
      <w:r w:rsidRPr="007B1647">
        <w:rPr>
          <w:rFonts w:cs="ＭＳ 明朝" w:hint="eastAsia"/>
        </w:rPr>
        <w:t>関係書類</w:t>
      </w:r>
    </w:p>
    <w:p w:rsidR="00FC1589" w:rsidRPr="007B1647" w:rsidRDefault="00FC1589" w:rsidP="00740411">
      <w:pPr>
        <w:snapToGrid w:val="0"/>
        <w:rPr>
          <w:rFonts w:cs="Times New Roman"/>
        </w:rPr>
      </w:pPr>
      <w:r w:rsidRPr="007B1647">
        <w:rPr>
          <w:rFonts w:cs="ＭＳ 明朝" w:hint="eastAsia"/>
        </w:rPr>
        <w:t xml:space="preserve">　</w:t>
      </w:r>
      <w:r w:rsidRPr="007B1647">
        <w:t>(1)</w:t>
      </w:r>
      <w:r w:rsidR="000A3887" w:rsidRPr="007B1647">
        <w:rPr>
          <w:rFonts w:cs="ＭＳ 明朝" w:hint="eastAsia"/>
        </w:rPr>
        <w:t xml:space="preserve">　開発工事費の内訳書（対象</w:t>
      </w:r>
      <w:r w:rsidR="00245BAF" w:rsidRPr="007B1647">
        <w:rPr>
          <w:rFonts w:cs="ＭＳ 明朝" w:hint="eastAsia"/>
        </w:rPr>
        <w:t>経費が確認できるもの）</w:t>
      </w:r>
    </w:p>
    <w:p w:rsidR="00FC1589" w:rsidRPr="007B1647" w:rsidRDefault="00FC1589" w:rsidP="00740411">
      <w:pPr>
        <w:snapToGrid w:val="0"/>
        <w:rPr>
          <w:rFonts w:cs="Times New Roman"/>
        </w:rPr>
      </w:pPr>
      <w:r w:rsidRPr="007B1647">
        <w:rPr>
          <w:rFonts w:cs="ＭＳ 明朝" w:hint="eastAsia"/>
        </w:rPr>
        <w:t xml:space="preserve">　</w:t>
      </w:r>
      <w:r w:rsidRPr="007B1647">
        <w:t>(2)</w:t>
      </w:r>
      <w:r w:rsidR="00245BAF" w:rsidRPr="007B1647">
        <w:rPr>
          <w:rFonts w:cs="ＭＳ 明朝" w:hint="eastAsia"/>
        </w:rPr>
        <w:t xml:space="preserve">　</w:t>
      </w:r>
      <w:r w:rsidR="00F40195" w:rsidRPr="007B1647">
        <w:rPr>
          <w:rFonts w:cs="ＭＳ 明朝" w:hint="eastAsia"/>
        </w:rPr>
        <w:t>完成図（平面図、インフラ整備図等）</w:t>
      </w:r>
    </w:p>
    <w:p w:rsidR="00FC1589" w:rsidRPr="007B1647" w:rsidRDefault="00FC1589" w:rsidP="00740411">
      <w:pPr>
        <w:snapToGrid w:val="0"/>
        <w:rPr>
          <w:rFonts w:cs="ＭＳ 明朝"/>
        </w:rPr>
      </w:pPr>
      <w:r w:rsidRPr="007B1647">
        <w:rPr>
          <w:rFonts w:cs="ＭＳ 明朝" w:hint="eastAsia"/>
        </w:rPr>
        <w:t xml:space="preserve">　</w:t>
      </w:r>
      <w:r w:rsidRPr="007B1647">
        <w:t>(3)</w:t>
      </w:r>
      <w:r w:rsidR="00FE095C" w:rsidRPr="007B1647">
        <w:rPr>
          <w:rFonts w:cs="ＭＳ 明朝" w:hint="eastAsia"/>
        </w:rPr>
        <w:t xml:space="preserve">　工事現況写真及び</w:t>
      </w:r>
      <w:r w:rsidR="00F40195" w:rsidRPr="007B1647">
        <w:rPr>
          <w:rFonts w:cs="ＭＳ 明朝" w:hint="eastAsia"/>
        </w:rPr>
        <w:t>完成写真</w:t>
      </w:r>
    </w:p>
    <w:p w:rsidR="00F40195" w:rsidRPr="007B1647" w:rsidRDefault="00F40195" w:rsidP="00740411">
      <w:pPr>
        <w:snapToGrid w:val="0"/>
        <w:rPr>
          <w:rFonts w:cs="ＭＳ 明朝"/>
        </w:rPr>
      </w:pPr>
      <w:r w:rsidRPr="007B1647">
        <w:rPr>
          <w:rFonts w:cs="ＭＳ 明朝" w:hint="eastAsia"/>
        </w:rPr>
        <w:t xml:space="preserve">　</w:t>
      </w:r>
      <w:r w:rsidRPr="007B1647">
        <w:rPr>
          <w:rFonts w:cs="ＭＳ 明朝" w:hint="eastAsia"/>
        </w:rPr>
        <w:t>(</w:t>
      </w:r>
      <w:r w:rsidRPr="007B1647">
        <w:rPr>
          <w:rFonts w:cs="ＭＳ 明朝"/>
        </w:rPr>
        <w:t>4</w:t>
      </w:r>
      <w:r w:rsidRPr="007B1647">
        <w:rPr>
          <w:rFonts w:cs="ＭＳ 明朝" w:hint="eastAsia"/>
        </w:rPr>
        <w:t>)</w:t>
      </w:r>
      <w:r w:rsidRPr="007B1647">
        <w:rPr>
          <w:rFonts w:cs="ＭＳ 明朝" w:hint="eastAsia"/>
        </w:rPr>
        <w:t xml:space="preserve">　開発事業に必要な許認可の写し</w:t>
      </w:r>
    </w:p>
    <w:p w:rsidR="00F40195" w:rsidRPr="007B1647" w:rsidRDefault="00F40195" w:rsidP="00740411">
      <w:pPr>
        <w:snapToGrid w:val="0"/>
        <w:rPr>
          <w:rFonts w:cs="ＭＳ 明朝"/>
        </w:rPr>
      </w:pPr>
      <w:r w:rsidRPr="007B1647">
        <w:rPr>
          <w:rFonts w:cs="ＭＳ 明朝" w:hint="eastAsia"/>
        </w:rPr>
        <w:t xml:space="preserve">　</w:t>
      </w:r>
      <w:r w:rsidRPr="007B1647">
        <w:rPr>
          <w:rFonts w:cs="ＭＳ 明朝" w:hint="eastAsia"/>
        </w:rPr>
        <w:t>(</w:t>
      </w:r>
      <w:r w:rsidRPr="007B1647">
        <w:rPr>
          <w:rFonts w:cs="ＭＳ 明朝"/>
        </w:rPr>
        <w:t>5</w:t>
      </w:r>
      <w:r w:rsidRPr="007B1647">
        <w:rPr>
          <w:rFonts w:cs="ＭＳ 明朝" w:hint="eastAsia"/>
        </w:rPr>
        <w:t>)</w:t>
      </w:r>
      <w:r w:rsidRPr="007B1647">
        <w:rPr>
          <w:rFonts w:cs="ＭＳ 明朝" w:hint="eastAsia"/>
        </w:rPr>
        <w:t xml:space="preserve">　土地分譲価格積算内訳書</w:t>
      </w:r>
    </w:p>
    <w:p w:rsidR="00F40195" w:rsidRPr="007B1647" w:rsidRDefault="00F40195" w:rsidP="00740411">
      <w:pPr>
        <w:snapToGrid w:val="0"/>
        <w:rPr>
          <w:rFonts w:cs="Times New Roman"/>
        </w:rPr>
      </w:pPr>
      <w:r w:rsidRPr="007B1647">
        <w:rPr>
          <w:rFonts w:cs="ＭＳ 明朝" w:hint="eastAsia"/>
        </w:rPr>
        <w:t xml:space="preserve">　</w:t>
      </w:r>
      <w:r w:rsidRPr="007B1647">
        <w:rPr>
          <w:rFonts w:cs="ＭＳ 明朝" w:hint="eastAsia"/>
        </w:rPr>
        <w:t>(</w:t>
      </w:r>
      <w:r w:rsidRPr="007B1647">
        <w:rPr>
          <w:rFonts w:cs="ＭＳ 明朝"/>
        </w:rPr>
        <w:t>6</w:t>
      </w:r>
      <w:r w:rsidRPr="007B1647">
        <w:rPr>
          <w:rFonts w:cs="ＭＳ 明朝" w:hint="eastAsia"/>
        </w:rPr>
        <w:t>)</w:t>
      </w:r>
      <w:r w:rsidRPr="007B1647">
        <w:rPr>
          <w:rFonts w:cs="ＭＳ 明朝" w:hint="eastAsia"/>
        </w:rPr>
        <w:t xml:space="preserve">　その他町長が必要と認めるもの</w:t>
      </w:r>
      <w:bookmarkEnd w:id="0"/>
    </w:p>
    <w:sectPr w:rsidR="00F40195" w:rsidRPr="007B1647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A3887"/>
    <w:rsid w:val="000D1D67"/>
    <w:rsid w:val="001324A7"/>
    <w:rsid w:val="00161E43"/>
    <w:rsid w:val="001A1287"/>
    <w:rsid w:val="001C3338"/>
    <w:rsid w:val="00206BF1"/>
    <w:rsid w:val="00245BAF"/>
    <w:rsid w:val="00286CB9"/>
    <w:rsid w:val="002E14E8"/>
    <w:rsid w:val="002E5EB6"/>
    <w:rsid w:val="003E5E70"/>
    <w:rsid w:val="00410BCE"/>
    <w:rsid w:val="004241A1"/>
    <w:rsid w:val="0043241F"/>
    <w:rsid w:val="004619ED"/>
    <w:rsid w:val="00467811"/>
    <w:rsid w:val="004C330E"/>
    <w:rsid w:val="0053406B"/>
    <w:rsid w:val="00560EB4"/>
    <w:rsid w:val="00577544"/>
    <w:rsid w:val="00585E63"/>
    <w:rsid w:val="005A3561"/>
    <w:rsid w:val="005B414F"/>
    <w:rsid w:val="005C5BAF"/>
    <w:rsid w:val="005D5899"/>
    <w:rsid w:val="00615D7D"/>
    <w:rsid w:val="006263FD"/>
    <w:rsid w:val="006553B4"/>
    <w:rsid w:val="0066197A"/>
    <w:rsid w:val="006A14F7"/>
    <w:rsid w:val="006A79E4"/>
    <w:rsid w:val="00737053"/>
    <w:rsid w:val="00737C62"/>
    <w:rsid w:val="00740411"/>
    <w:rsid w:val="00750F17"/>
    <w:rsid w:val="00753DB8"/>
    <w:rsid w:val="007A1B07"/>
    <w:rsid w:val="007B1647"/>
    <w:rsid w:val="00816BF9"/>
    <w:rsid w:val="00840DE7"/>
    <w:rsid w:val="00877AFB"/>
    <w:rsid w:val="008B6BD7"/>
    <w:rsid w:val="008E442B"/>
    <w:rsid w:val="00905C45"/>
    <w:rsid w:val="00951D44"/>
    <w:rsid w:val="00985975"/>
    <w:rsid w:val="009953A4"/>
    <w:rsid w:val="009D049D"/>
    <w:rsid w:val="00A01985"/>
    <w:rsid w:val="00A11C8F"/>
    <w:rsid w:val="00A1525E"/>
    <w:rsid w:val="00A20A91"/>
    <w:rsid w:val="00AD7D7C"/>
    <w:rsid w:val="00B50FE2"/>
    <w:rsid w:val="00B7148C"/>
    <w:rsid w:val="00C30D28"/>
    <w:rsid w:val="00CB434A"/>
    <w:rsid w:val="00CC5E92"/>
    <w:rsid w:val="00CD5332"/>
    <w:rsid w:val="00D040CD"/>
    <w:rsid w:val="00D06CDA"/>
    <w:rsid w:val="00D308D8"/>
    <w:rsid w:val="00D47A17"/>
    <w:rsid w:val="00D61198"/>
    <w:rsid w:val="00DC2F70"/>
    <w:rsid w:val="00DF2962"/>
    <w:rsid w:val="00DF3A75"/>
    <w:rsid w:val="00DF50D2"/>
    <w:rsid w:val="00DF7811"/>
    <w:rsid w:val="00E04FDE"/>
    <w:rsid w:val="00E07753"/>
    <w:rsid w:val="00E656B2"/>
    <w:rsid w:val="00EB1FDF"/>
    <w:rsid w:val="00EC7C59"/>
    <w:rsid w:val="00F009CE"/>
    <w:rsid w:val="00F308F9"/>
    <w:rsid w:val="00F40195"/>
    <w:rsid w:val="00F455D6"/>
    <w:rsid w:val="00F65FD6"/>
    <w:rsid w:val="00FC1589"/>
    <w:rsid w:val="00FD3A07"/>
    <w:rsid w:val="00FD3EEA"/>
    <w:rsid w:val="00FE0555"/>
    <w:rsid w:val="00FE095C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88D11AC-C6DD-4B69-A2CA-C027116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23</cp:revision>
  <cp:lastPrinted>2014-11-09T01:51:00Z</cp:lastPrinted>
  <dcterms:created xsi:type="dcterms:W3CDTF">2014-11-09T01:52:00Z</dcterms:created>
  <dcterms:modified xsi:type="dcterms:W3CDTF">2026-05-19T07:16:00Z</dcterms:modified>
</cp:coreProperties>
</file>